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2" w:rsidRPr="00960E32" w:rsidRDefault="00960E32" w:rsidP="00960E32">
      <w:pPr>
        <w:tabs>
          <w:tab w:val="left" w:pos="-54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стипендиальном </w:t>
      </w:r>
    </w:p>
    <w:p w:rsidR="00960E32" w:rsidRPr="00960E32" w:rsidRDefault="00960E32" w:rsidP="00960E32">
      <w:pPr>
        <w:tabs>
          <w:tab w:val="left" w:pos="-54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0"/>
          <w:szCs w:val="24"/>
          <w:lang w:eastAsia="ru-RU"/>
        </w:rPr>
        <w:t>обеспечении обучающихся</w:t>
      </w:r>
    </w:p>
    <w:p w:rsidR="00960E32" w:rsidRPr="00960E32" w:rsidRDefault="00960E32" w:rsidP="00960E32">
      <w:pPr>
        <w:tabs>
          <w:tab w:val="left" w:pos="-54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0"/>
          <w:szCs w:val="24"/>
          <w:lang w:eastAsia="ru-RU"/>
        </w:rPr>
        <w:t>БПОУ «Чебоксарское музыкальное</w:t>
      </w:r>
    </w:p>
    <w:p w:rsidR="00960E32" w:rsidRPr="00960E32" w:rsidRDefault="00960E32" w:rsidP="00960E32">
      <w:pPr>
        <w:tabs>
          <w:tab w:val="left" w:pos="-54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училище им. Ф.П. Павлова» </w:t>
      </w:r>
    </w:p>
    <w:p w:rsidR="00960E32" w:rsidRPr="00960E32" w:rsidRDefault="00960E32" w:rsidP="00960E32">
      <w:pPr>
        <w:tabs>
          <w:tab w:val="left" w:pos="-54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Минкультуры Чувашии</w:t>
      </w:r>
    </w:p>
    <w:p w:rsidR="00960E32" w:rsidRPr="00960E32" w:rsidRDefault="00960E32" w:rsidP="00960E32">
      <w:pPr>
        <w:tabs>
          <w:tab w:val="left" w:pos="-54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32" w:rsidRPr="00960E32" w:rsidRDefault="00960E32" w:rsidP="00960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E32" w:rsidRPr="00960E32" w:rsidRDefault="00960E32" w:rsidP="00960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E32">
        <w:rPr>
          <w:rFonts w:ascii="Times New Roman" w:eastAsia="Calibri" w:hAnsi="Times New Roman" w:cs="Times New Roman"/>
          <w:b/>
          <w:sz w:val="24"/>
          <w:szCs w:val="24"/>
        </w:rPr>
        <w:t>БПОУ «Чебоксарское музыкальное училище им. Ф.П. Павлова»</w:t>
      </w:r>
    </w:p>
    <w:p w:rsidR="00960E32" w:rsidRPr="00960E32" w:rsidRDefault="00960E32" w:rsidP="00960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E32">
        <w:rPr>
          <w:rFonts w:ascii="Times New Roman" w:eastAsia="Calibri" w:hAnsi="Times New Roman" w:cs="Times New Roman"/>
          <w:b/>
          <w:sz w:val="24"/>
          <w:szCs w:val="24"/>
        </w:rPr>
        <w:t>Минкультуры Чувашии</w:t>
      </w:r>
    </w:p>
    <w:p w:rsidR="00960E32" w:rsidRPr="00960E32" w:rsidRDefault="00960E32" w:rsidP="00960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E32">
        <w:rPr>
          <w:rFonts w:ascii="Times New Roman" w:eastAsia="Calibri" w:hAnsi="Times New Roman" w:cs="Times New Roman"/>
          <w:b/>
          <w:sz w:val="24"/>
          <w:szCs w:val="24"/>
        </w:rPr>
        <w:t>БАЛЛЬНО-РЕЙТИНГОВАЯ ШКАЛА</w:t>
      </w:r>
    </w:p>
    <w:p w:rsidR="00960E32" w:rsidRPr="00960E32" w:rsidRDefault="00960E32" w:rsidP="00960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E32">
        <w:rPr>
          <w:rFonts w:ascii="Times New Roman" w:eastAsia="Calibri" w:hAnsi="Times New Roman" w:cs="Times New Roman"/>
          <w:b/>
          <w:sz w:val="24"/>
          <w:szCs w:val="24"/>
        </w:rPr>
        <w:t>для назначения повышенной государственной академической стипендии</w:t>
      </w:r>
    </w:p>
    <w:p w:rsidR="00960E32" w:rsidRPr="00960E32" w:rsidRDefault="00960E32" w:rsidP="00960E3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E32" w:rsidRPr="00960E32" w:rsidRDefault="00960E32" w:rsidP="00960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ФИО_________________________________________________________________________</w:t>
      </w:r>
    </w:p>
    <w:p w:rsidR="00960E32" w:rsidRPr="00960E32" w:rsidRDefault="00960E32" w:rsidP="00960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>Отделение____________________________________________________________________</w:t>
      </w:r>
    </w:p>
    <w:p w:rsidR="00960E32" w:rsidRPr="00960E32" w:rsidRDefault="00960E32" w:rsidP="00960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>Специальность________________________________________________________________</w:t>
      </w:r>
    </w:p>
    <w:p w:rsidR="00960E32" w:rsidRPr="00960E32" w:rsidRDefault="00960E32" w:rsidP="00960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>Контактный номер телефона_____________________________________________________</w:t>
      </w:r>
    </w:p>
    <w:p w:rsidR="00960E32" w:rsidRPr="00960E32" w:rsidRDefault="00960E32" w:rsidP="00960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960E32" w:rsidRPr="00960E32" w:rsidRDefault="00960E32" w:rsidP="00960E3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E32" w:rsidRPr="00960E32" w:rsidRDefault="00960E32" w:rsidP="000750C4">
      <w:pPr>
        <w:numPr>
          <w:ilvl w:val="0"/>
          <w:numId w:val="1"/>
        </w:numPr>
        <w:spacing w:after="200" w:line="276" w:lineRule="auto"/>
        <w:ind w:left="-426" w:firstLine="78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E32">
        <w:rPr>
          <w:rFonts w:ascii="Times New Roman" w:eastAsia="Calibri" w:hAnsi="Times New Roman" w:cs="Times New Roman"/>
          <w:b/>
          <w:sz w:val="20"/>
          <w:szCs w:val="20"/>
        </w:rPr>
        <w:t>КРИТЕРИИ ДЛЯ ПОЛУЧЕНИЯ СТИПЕНДИИ ЗА ДОСТИЖЕНИЯ В УЧЕБНОЙ ДЕЯТЕЛЬНОСТИ</w:t>
      </w:r>
    </w:p>
    <w:p w:rsidR="00960E32" w:rsidRPr="00960E32" w:rsidRDefault="00960E32" w:rsidP="000750C4">
      <w:pPr>
        <w:numPr>
          <w:ilvl w:val="1"/>
          <w:numId w:val="1"/>
        </w:numPr>
        <w:spacing w:after="0" w:line="276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4"/>
          <w:szCs w:val="21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 xml:space="preserve">Получение студентом в </w:t>
      </w:r>
      <w:r w:rsidRPr="004F2959">
        <w:rPr>
          <w:rFonts w:ascii="Times New Roman" w:eastAsia="Calibri" w:hAnsi="Times New Roman" w:cs="Times New Roman"/>
          <w:b/>
          <w:sz w:val="24"/>
          <w:szCs w:val="24"/>
        </w:rPr>
        <w:t>течение не менее двух следующих друг за другом промежуточных аттестаций,</w:t>
      </w:r>
      <w:r w:rsidRPr="00960E32">
        <w:rPr>
          <w:rFonts w:ascii="Times New Roman" w:eastAsia="Calibri" w:hAnsi="Times New Roman" w:cs="Times New Roman"/>
          <w:sz w:val="24"/>
          <w:szCs w:val="24"/>
        </w:rPr>
        <w:t xml:space="preserve"> предшествующих назначению повышенной государственной академической стипендии,</w:t>
      </w:r>
      <w:r w:rsidRPr="00960E32">
        <w:rPr>
          <w:rFonts w:ascii="Times New Roman" w:eastAsia="Calibri" w:hAnsi="Times New Roman" w:cs="Times New Roman"/>
          <w:color w:val="FF0000"/>
          <w:sz w:val="24"/>
          <w:szCs w:val="21"/>
        </w:rPr>
        <w:t xml:space="preserve"> </w:t>
      </w:r>
      <w:r w:rsidRPr="00960E32">
        <w:rPr>
          <w:rFonts w:ascii="Times New Roman" w:eastAsia="Calibri" w:hAnsi="Times New Roman" w:cs="Times New Roman"/>
          <w:sz w:val="24"/>
          <w:szCs w:val="21"/>
        </w:rPr>
        <w:t>оценок только «отлично».</w:t>
      </w:r>
    </w:p>
    <w:p w:rsidR="00960E32" w:rsidRPr="00960E32" w:rsidRDefault="00960E32" w:rsidP="000750C4">
      <w:pPr>
        <w:numPr>
          <w:ilvl w:val="2"/>
          <w:numId w:val="1"/>
        </w:numPr>
        <w:spacing w:after="0" w:line="276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4"/>
          <w:szCs w:val="21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>Получение студентом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</w:t>
      </w:r>
      <w:r w:rsidRPr="00960E32">
        <w:rPr>
          <w:rFonts w:ascii="Times New Roman" w:eastAsia="Calibri" w:hAnsi="Times New Roman" w:cs="Times New Roman"/>
          <w:color w:val="FF0000"/>
          <w:sz w:val="24"/>
          <w:szCs w:val="21"/>
        </w:rPr>
        <w:t xml:space="preserve"> </w:t>
      </w:r>
      <w:r w:rsidRPr="00960E32">
        <w:rPr>
          <w:rFonts w:ascii="Times New Roman" w:eastAsia="Calibri" w:hAnsi="Times New Roman" w:cs="Times New Roman"/>
          <w:sz w:val="24"/>
          <w:szCs w:val="21"/>
        </w:rPr>
        <w:t>оценок «хорошо» и «отлично» при наличии не менее 50% оценок «отлично».</w:t>
      </w:r>
    </w:p>
    <w:p w:rsidR="00960E32" w:rsidRPr="00960E32" w:rsidRDefault="00960E32" w:rsidP="000750C4">
      <w:pPr>
        <w:numPr>
          <w:ilvl w:val="1"/>
          <w:numId w:val="1"/>
        </w:numPr>
        <w:spacing w:after="0" w:line="276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 xml:space="preserve">Получение студентом </w:t>
      </w:r>
      <w:r w:rsidRPr="004F2959">
        <w:rPr>
          <w:rFonts w:ascii="Times New Roman" w:eastAsia="Calibri" w:hAnsi="Times New Roman" w:cs="Times New Roman"/>
          <w:b/>
          <w:sz w:val="24"/>
          <w:szCs w:val="24"/>
        </w:rPr>
        <w:t>в течение года</w:t>
      </w:r>
      <w:r w:rsidRPr="00960E32">
        <w:rPr>
          <w:rFonts w:ascii="Times New Roman" w:eastAsia="Calibri" w:hAnsi="Times New Roman" w:cs="Times New Roman"/>
          <w:sz w:val="24"/>
          <w:szCs w:val="24"/>
        </w:rPr>
        <w:t>, предшествующего назначению повышенной государственной академической стипендии, награды (приза) за результаты проектной деятельности.</w:t>
      </w:r>
    </w:p>
    <w:p w:rsidR="00960E32" w:rsidRPr="00960E32" w:rsidRDefault="00960E32" w:rsidP="000750C4">
      <w:pPr>
        <w:numPr>
          <w:ilvl w:val="1"/>
          <w:numId w:val="1"/>
        </w:numPr>
        <w:spacing w:after="0" w:line="276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32">
        <w:rPr>
          <w:rFonts w:ascii="Times New Roman" w:eastAsia="Calibri" w:hAnsi="Times New Roman" w:cs="Times New Roman"/>
          <w:sz w:val="24"/>
          <w:szCs w:val="24"/>
        </w:rPr>
        <w:t xml:space="preserve">Признание студента победителем или призером международной, всероссийской, региональной олимпиады, конкурса, соревнования, состязания или иного мероприятия, проводимых профильными творческими ВУЗами и </w:t>
      </w:r>
      <w:proofErr w:type="spellStart"/>
      <w:r w:rsidRPr="00960E32">
        <w:rPr>
          <w:rFonts w:ascii="Times New Roman" w:eastAsia="Calibri" w:hAnsi="Times New Roman" w:cs="Times New Roman"/>
          <w:sz w:val="24"/>
          <w:szCs w:val="24"/>
        </w:rPr>
        <w:t>ССУЗами</w:t>
      </w:r>
      <w:proofErr w:type="spellEnd"/>
      <w:r w:rsidRPr="00960E32">
        <w:rPr>
          <w:rFonts w:ascii="Times New Roman" w:eastAsia="Calibri" w:hAnsi="Times New Roman" w:cs="Times New Roman"/>
          <w:sz w:val="24"/>
          <w:szCs w:val="24"/>
        </w:rPr>
        <w:t xml:space="preserve"> под эгидой Министерства просвещения РФ, Министерства культуры РФ и субъектов РФ, а так же Чебоксарским музыкальными училищем, направленных на выявление учебных достижений студентов, проведенных в </w:t>
      </w:r>
      <w:r w:rsidRPr="004F2959">
        <w:rPr>
          <w:rFonts w:ascii="Times New Roman" w:eastAsia="Calibri" w:hAnsi="Times New Roman" w:cs="Times New Roman"/>
          <w:b/>
          <w:sz w:val="24"/>
          <w:szCs w:val="24"/>
        </w:rPr>
        <w:t>течение полугодия</w:t>
      </w:r>
      <w:r w:rsidRPr="00960E32">
        <w:rPr>
          <w:rFonts w:ascii="Times New Roman" w:eastAsia="Calibri" w:hAnsi="Times New Roman" w:cs="Times New Roman"/>
          <w:sz w:val="24"/>
          <w:szCs w:val="24"/>
        </w:rPr>
        <w:t>, предшествующего назначению повышенной государственной академической стипендии.</w:t>
      </w:r>
    </w:p>
    <w:p w:rsidR="00960E32" w:rsidRPr="00960E32" w:rsidRDefault="00960E32" w:rsidP="00960E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3126"/>
        <w:gridCol w:w="1418"/>
        <w:gridCol w:w="1417"/>
        <w:gridCol w:w="425"/>
        <w:gridCol w:w="567"/>
        <w:gridCol w:w="426"/>
        <w:gridCol w:w="850"/>
        <w:gridCol w:w="851"/>
      </w:tblGrid>
      <w:tr w:rsidR="00960E32" w:rsidRPr="00960E32" w:rsidTr="00960E3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достижения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достижения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ранжирование наград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960E32" w:rsidRPr="00960E32" w:rsidTr="00960E32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Дип.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60E3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сертиф</w:t>
            </w:r>
            <w:proofErr w:type="spellEnd"/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учеба (только «отлично»)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учеба (оценки «хорошо» и «отлично» при наличии не менее 50% оценок «отлично»)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студентом в течение года, предшествующего назначению повышенной государственной академической </w:t>
            </w: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стипендии, награды (приза) за результаты проектной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Признание студента победителем или призером международной, всероссийской, региональной олимпиады, конкурса, соревнования, состязания или иного мероприятия, проводимых профильными творческими ВУЗами и </w:t>
            </w:r>
            <w:proofErr w:type="spell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ССУЗами</w:t>
            </w:r>
            <w:proofErr w:type="spell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эгидой Министерства просвещения РФ, Министерства культуры РФ и субъектов РФ, а так же Чебоксарским музыкальными училищем, направленных на выявление учебных достижений студентов, проведенных в течение полугодия, предшествующего назначению повышенной государственной академической стипендии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6"/>
                <w:szCs w:val="20"/>
                <w:lang w:eastAsia="ru-RU"/>
              </w:rPr>
              <w:t>международный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6"/>
                <w:szCs w:val="20"/>
                <w:lang w:eastAsia="ru-RU"/>
              </w:rPr>
              <w:t>всероссийский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7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6"/>
                <w:szCs w:val="20"/>
                <w:lang w:eastAsia="ru-RU"/>
              </w:rPr>
              <w:t>региональный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0E32" w:rsidRPr="00960E32" w:rsidRDefault="00960E32" w:rsidP="00960E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E32" w:rsidRPr="00960E32" w:rsidRDefault="00960E32" w:rsidP="000750C4">
      <w:pPr>
        <w:numPr>
          <w:ilvl w:val="0"/>
          <w:numId w:val="1"/>
        </w:numPr>
        <w:spacing w:after="200" w:line="276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0E32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ДЛЯ СОИСКАНИЯ СТИПЕНДИИ ЗА ДОСТИЖЕНИЯ В НАУЧНО-ИССЛЕДОВАТЕЛЬСКОЙ ДЕЯТЕЛЬНОСТИ</w:t>
      </w:r>
    </w:p>
    <w:p w:rsidR="00960E32" w:rsidRPr="00960E32" w:rsidRDefault="00960E32" w:rsidP="000750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0E32" w:rsidRPr="00960E32" w:rsidRDefault="00960E32" w:rsidP="000750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студентом в течение года, предшествующего назначению повышенной государственной академической стипендии награды (приза) за результаты научно-исследовательской работы, проводимой студентом на конференциях, семинарах, форумах и т.д., организованными профильными ВУЗами и </w:t>
      </w:r>
      <w:proofErr w:type="spellStart"/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ССУЗами</w:t>
      </w:r>
      <w:proofErr w:type="spellEnd"/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Чебоксарским музыкальным училищем, под эгидой Министерства просвещения Российской Федерации, Министерства культуры Российской Федерации и субъектов Российской Федерации.</w:t>
      </w:r>
    </w:p>
    <w:p w:rsidR="00960E32" w:rsidRPr="00960E32" w:rsidRDefault="00960E32" w:rsidP="000750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студента гранта на выполнение научно-исследовательской работы.</w:t>
      </w:r>
    </w:p>
    <w:p w:rsidR="00960E32" w:rsidRPr="00960E32" w:rsidRDefault="00960E32" w:rsidP="000750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студента публикаций в научном (учебно-научном, учебно-методическом) издании в течение года, предшествующего назначению повышенной стипендии.</w:t>
      </w:r>
    </w:p>
    <w:p w:rsidR="00960E32" w:rsidRPr="00960E32" w:rsidRDefault="00960E32" w:rsidP="00960E3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3126"/>
        <w:gridCol w:w="1418"/>
        <w:gridCol w:w="1417"/>
        <w:gridCol w:w="425"/>
        <w:gridCol w:w="10"/>
        <w:gridCol w:w="510"/>
        <w:gridCol w:w="47"/>
        <w:gridCol w:w="403"/>
        <w:gridCol w:w="23"/>
        <w:gridCol w:w="850"/>
        <w:gridCol w:w="851"/>
      </w:tblGrid>
      <w:tr w:rsidR="00960E32" w:rsidRPr="00960E32" w:rsidTr="00960E3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вид достижения, 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достижения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ранжирование наград,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960E32" w:rsidRPr="00960E32" w:rsidTr="00960E32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Дип.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60E3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сертиф</w:t>
            </w:r>
            <w:proofErr w:type="spellEnd"/>
            <w:r w:rsidRPr="00960E3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Научная (научно-практическая, научно-исследовательская, научно-творческая) деятельность</w:t>
            </w:r>
          </w:p>
        </w:tc>
      </w:tr>
      <w:tr w:rsidR="00960E32" w:rsidRPr="00960E32" w:rsidTr="00960E32">
        <w:trPr>
          <w:trHeight w:val="24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Награды (призы) за результаты научно-исследовательской работы, проводимой студентом на конференциях, семинарах, форумах и т.д., в том числе организованными профильными ВУЗами и </w:t>
            </w:r>
            <w:proofErr w:type="spellStart"/>
            <w:r w:rsidRPr="0096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ССУЗами</w:t>
            </w:r>
            <w:proofErr w:type="spellEnd"/>
            <w:r w:rsidRPr="0096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Чебоксарским музыкальным училищем, под эгидой Министерства просвещения РФ, Министерства культуры РФ и субъектов 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конференции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семинары,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форумы, симпозиумы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6"/>
                <w:szCs w:val="20"/>
                <w:lang w:eastAsia="ru-RU"/>
              </w:rPr>
              <w:t>международный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7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6"/>
                <w:szCs w:val="20"/>
                <w:lang w:eastAsia="ru-RU"/>
              </w:rPr>
              <w:t>всероссийский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63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6"/>
                <w:szCs w:val="20"/>
                <w:lang w:eastAsia="ru-RU"/>
              </w:rPr>
              <w:t>региональный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Гранты на выполнение научно-исследовательской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Научная (научно-практическая, научно-исследовательская) и учебно-методическая 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публикационная активность</w:t>
            </w:r>
          </w:p>
        </w:tc>
      </w:tr>
      <w:tr w:rsidR="00960E32" w:rsidRPr="00960E32" w:rsidTr="00960E32">
        <w:trPr>
          <w:trHeight w:val="2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 студента публикаций в научном (учебно-научном, учебно-методическом) издании, в том числе электронном, в течение года, предшествующего назначению повышенной стипендии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статьи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тезисы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конференций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В издании Чебоксарского </w:t>
            </w:r>
            <w:r w:rsidRPr="00960E32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музыкального училища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5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 издании иной образовательной, научной организации или иной организации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0E32" w:rsidRPr="00960E32" w:rsidRDefault="00960E32" w:rsidP="00960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E32" w:rsidRPr="00960E32" w:rsidRDefault="00960E32" w:rsidP="000750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E32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ДЛЯ СОИСКАНИЯ СТИПЕНДИИ</w:t>
      </w:r>
      <w:r w:rsidRPr="00960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ДОСТИЖЕНИЯ В ОБЩЕСТВЕННОЙ ДЕЯТЕЛЬНОСТИ</w:t>
      </w:r>
    </w:p>
    <w:p w:rsidR="00960E32" w:rsidRPr="00960E32" w:rsidRDefault="00960E32" w:rsidP="000750C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E32" w:rsidRPr="00960E32" w:rsidRDefault="00960E32" w:rsidP="000750C4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участие студента </w:t>
      </w:r>
      <w:r w:rsidRPr="004F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года,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 организуемым Чебоксарским музыкальным училищем, иной профессиональной организацией, организацией высшего образования или с ее участием, подтверждаемое документально.</w:t>
      </w:r>
    </w:p>
    <w:p w:rsidR="00960E32" w:rsidRPr="00960E32" w:rsidRDefault="00960E32" w:rsidP="000750C4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участие студента </w:t>
      </w:r>
      <w:r w:rsidRPr="004F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года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государственной академической стипендии, в деятельности по информационному обеспечению общественно значимых мероприятий, общественной жизни Чебоксарского музыкального училища, подтверждаемо документально.</w:t>
      </w:r>
    </w:p>
    <w:p w:rsidR="00960E32" w:rsidRPr="00960E32" w:rsidRDefault="00960E32" w:rsidP="000750C4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студентом в </w:t>
      </w:r>
      <w:r w:rsidRPr="004F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года,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назначению повышенной государственной академической стипендии, награды (приза) за результаты общественной деятельности.</w:t>
      </w:r>
    </w:p>
    <w:p w:rsidR="00960E32" w:rsidRPr="00960E32" w:rsidRDefault="00960E32" w:rsidP="000750C4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студента в организации мероприятий (конференции, семинары и т.д.), проводимым Чебоксарским музыкальным училищем.</w:t>
      </w:r>
    </w:p>
    <w:p w:rsidR="00960E32" w:rsidRPr="00960E32" w:rsidRDefault="00960E32" w:rsidP="00960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513"/>
        <w:gridCol w:w="2717"/>
        <w:gridCol w:w="1704"/>
        <w:gridCol w:w="1647"/>
        <w:gridCol w:w="403"/>
        <w:gridCol w:w="477"/>
        <w:gridCol w:w="6"/>
        <w:gridCol w:w="403"/>
        <w:gridCol w:w="907"/>
        <w:gridCol w:w="829"/>
      </w:tblGrid>
      <w:tr w:rsidR="00960E32" w:rsidRPr="00960E32" w:rsidTr="00960E32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вид достижения, 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достижения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ранжирование наград,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 балла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960E32" w:rsidRPr="00960E32" w:rsidTr="00960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Дип.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сертиф</w:t>
            </w:r>
            <w:proofErr w:type="spellEnd"/>
            <w:r w:rsidRPr="00960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</w:t>
            </w:r>
          </w:p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профориентация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через СМИ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имиджевые</w:t>
            </w:r>
            <w:proofErr w:type="spell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(КВН, </w:t>
            </w:r>
            <w:proofErr w:type="spell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студвесна</w:t>
            </w:r>
            <w:proofErr w:type="spell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квесты</w:t>
            </w:r>
            <w:proofErr w:type="spell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конкурсы,  и</w:t>
            </w:r>
            <w:proofErr w:type="gram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т.д.)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молодежные форумы, проектная деятельность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60E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Волга, Таврида, Территория смысла и др.)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Волонтерское движение, иные социально-значимые мероприятия (в </w:t>
            </w:r>
            <w:proofErr w:type="spell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. конкурсы, форумы и др.)</w:t>
            </w:r>
            <w:r w:rsidRPr="00960E3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училища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Органы студенческого самоуправления училища</w:t>
            </w: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органы общественного самоуправления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, Совет училища,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 составе актива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рядовой член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Студенческая профсоюзная организация</w:t>
            </w: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 составе актива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рядовой член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профсоюз, староста),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молодежное правительство,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членство в общественных организациях в сфере добровольчества, 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 искусства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(Волжские культурные инициативы и др.)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Молодёжное правительство</w:t>
            </w: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 составе актива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рядовой член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Членство в иных общественных организациях</w:t>
            </w:r>
          </w:p>
        </w:tc>
      </w:tr>
      <w:tr w:rsidR="00960E32" w:rsidRPr="00960E32" w:rsidTr="00960E3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 составе актива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рядовой член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деятельности </w:t>
            </w:r>
            <w:proofErr w:type="gram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по  информационному</w:t>
            </w:r>
            <w:proofErr w:type="gram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обеспечению общественно значимых мероприятий, общественной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освещение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через СМИ,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сайт Чебоксарского музыкального училища,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группы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60E32" w:rsidRPr="00960E32" w:rsidTr="00960E3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студентом в течение года, предшествующего назначению повышенной государственной академической стипендии, награды (приза) за результаты общественной деятельности;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60E32" w:rsidRPr="00960E32" w:rsidTr="00960E3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студента в организации мероприятий (конференции, семинары и т.д.), проводимым Чебоксарским музыкальным училищем.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60E3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</w:tbl>
    <w:p w:rsidR="00960E32" w:rsidRPr="00960E32" w:rsidRDefault="00960E32" w:rsidP="00960E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E32" w:rsidRPr="00960E32" w:rsidRDefault="00960E32" w:rsidP="00960E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E32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ДЛЯ СОИСКАНИЯ СТИПЕНДИИ</w:t>
      </w:r>
      <w:r w:rsidRPr="00960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ДОСТИЖЕНИЯ В КУЛЬТУРНО-ТВОРЧЕСКОЙ ДЕЯТЕЛЬНОСТИ</w:t>
      </w:r>
    </w:p>
    <w:p w:rsidR="00960E32" w:rsidRPr="00960E32" w:rsidRDefault="00960E32" w:rsidP="000750C4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960E32" w:rsidRPr="00960E32" w:rsidRDefault="00960E32" w:rsidP="000750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студентом в </w:t>
      </w:r>
      <w:r w:rsidRPr="004F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год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проводимым Чебоксарским музыкальным училищем или иной образовательной организацией, организацией в сфере культуры и искусства, в том числе в рамках конкурса, фестиваля, смотра и (или) иного аналогичного мероприятия.</w:t>
      </w:r>
    </w:p>
    <w:p w:rsidR="00960E32" w:rsidRPr="00960E32" w:rsidRDefault="00960E32" w:rsidP="000750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участие студента в </w:t>
      </w:r>
      <w:r w:rsidRPr="004F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полугодия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предшествующего назначению повышенной государственной академической стипендии, в проведении 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960E32" w:rsidRPr="00960E32" w:rsidRDefault="00960E32" w:rsidP="00960E3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513"/>
        <w:gridCol w:w="2435"/>
        <w:gridCol w:w="1991"/>
        <w:gridCol w:w="1702"/>
        <w:gridCol w:w="416"/>
        <w:gridCol w:w="433"/>
        <w:gridCol w:w="377"/>
        <w:gridCol w:w="907"/>
        <w:gridCol w:w="832"/>
      </w:tblGrid>
      <w:tr w:rsidR="00960E32" w:rsidRPr="00960E32" w:rsidTr="00960E32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достижения,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 достижения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ранжирование наград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 балла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960E32" w:rsidRPr="00960E32" w:rsidTr="00960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Дип.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</w:t>
            </w:r>
            <w:proofErr w:type="spellEnd"/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студентом в 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 рамках деятельности, проводимым Чебоксарским музыкальным училищем или иной образовательной организацией, организацией в сфере культуры и искусства, в том числе в рамках конкурса, </w:t>
            </w:r>
            <w:proofErr w:type="gramStart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фестиваля,  смотра</w:t>
            </w:r>
            <w:proofErr w:type="gramEnd"/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иного аналогичного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конкурсы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фестивали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смотры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телепроекты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E32" w:rsidRPr="00960E32" w:rsidTr="00960E32">
        <w:trPr>
          <w:trHeight w:val="61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Систематическое участие студента в течение полугодия,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студенческая филармония</w:t>
            </w:r>
          </w:p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(концертная, просветительская, профориентационная, и др. виды деятельности в рамках утверждённого плана)</w:t>
            </w:r>
          </w:p>
        </w:tc>
      </w:tr>
      <w:tr w:rsidR="00960E32" w:rsidRPr="00960E32" w:rsidTr="00960E32">
        <w:trPr>
          <w:trHeight w:val="3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60E3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0E32" w:rsidRPr="00960E32" w:rsidRDefault="00960E32" w:rsidP="000750C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32" w:rsidRPr="00960E32" w:rsidRDefault="00960E32" w:rsidP="000750C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960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КРИТЕРИИ ДЛЯ СОИСКАНИЯ </w:t>
      </w:r>
      <w:r w:rsidRPr="00960E32">
        <w:rPr>
          <w:rFonts w:ascii="Times New Roman" w:eastAsia="Times New Roman" w:hAnsi="Times New Roman" w:cs="Times New Roman"/>
          <w:b/>
          <w:bCs/>
          <w:sz w:val="20"/>
          <w:szCs w:val="20"/>
        </w:rPr>
        <w:t>СТИПЕНДИИ</w:t>
      </w:r>
      <w:r w:rsidRPr="00960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ДОСТИЖЕНИЯ В СПОРТИВНОЙ ДЕЯТЕЛЬНОСТИ</w:t>
      </w:r>
    </w:p>
    <w:p w:rsidR="00960E32" w:rsidRPr="00960E32" w:rsidRDefault="00960E32" w:rsidP="000750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32" w:rsidRPr="00960E32" w:rsidRDefault="00960E32" w:rsidP="000750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студентом </w:t>
      </w:r>
      <w:bookmarkStart w:id="0" w:name="_GoBack"/>
      <w:r w:rsidRPr="004F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года</w:t>
      </w:r>
      <w:bookmarkEnd w:id="0"/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предшествующего назначению повышенной государственной академической стипендии, награды (приза) за результаты спортивной 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осуществленной им в рамках спортивных мероприятий, проводимых, Чебоксарским музыкальным уч</w:t>
      </w:r>
      <w:r w:rsidR="000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илищем и </w:t>
      </w:r>
      <w:proofErr w:type="gramStart"/>
      <w:r w:rsidR="000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образовательными </w:t>
      </w: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организациями, осуществляющими деятельность в области физической культуры, спорта и туризма.</w:t>
      </w:r>
    </w:p>
    <w:p w:rsidR="00960E32" w:rsidRPr="00960E32" w:rsidRDefault="00960E32" w:rsidP="000750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960E32" w:rsidRPr="00960E32" w:rsidRDefault="00960E32" w:rsidP="000750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и требований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960E32" w:rsidRPr="00960E32" w:rsidRDefault="00960E32" w:rsidP="0096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515"/>
        <w:gridCol w:w="2578"/>
        <w:gridCol w:w="2108"/>
        <w:gridCol w:w="1421"/>
        <w:gridCol w:w="390"/>
        <w:gridCol w:w="462"/>
        <w:gridCol w:w="392"/>
        <w:gridCol w:w="907"/>
        <w:gridCol w:w="833"/>
      </w:tblGrid>
      <w:tr w:rsidR="00960E32" w:rsidRPr="00960E32" w:rsidTr="00960E3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Критерии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достижения,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статус достижения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ранжирование наград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вес балла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Баллы</w:t>
            </w:r>
          </w:p>
        </w:tc>
      </w:tr>
      <w:tr w:rsidR="00960E32" w:rsidRPr="00960E32" w:rsidTr="00960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2" w:rsidRPr="00960E32" w:rsidRDefault="00960E32" w:rsidP="00960E32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Дип.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сертиф</w:t>
            </w:r>
            <w:proofErr w:type="spellEnd"/>
            <w:r w:rsidRPr="00960E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60E32" w:rsidRPr="00960E32" w:rsidTr="00960E3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мероприятий, проводимых, Чебоксарским музыкальным училищем и </w:t>
            </w:r>
            <w:proofErr w:type="gramStart"/>
            <w:r w:rsidRPr="00960E3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иными образовательными организациями</w:t>
            </w:r>
            <w:proofErr w:type="gramEnd"/>
            <w:r w:rsidRPr="00960E3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и организациями, осуществляющими деятельность в области физической культуры, спорта и туризма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60E32" w:rsidRPr="00960E32" w:rsidTr="00960E3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60E32" w:rsidRPr="00960E32" w:rsidTr="00960E3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Выполнение нормативов и требований «Всероссийского физкультурно-спортивного комплекса «Готов к труду и 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0E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960E32" w:rsidRDefault="00960E32" w:rsidP="00960E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960E32" w:rsidRPr="00960E32" w:rsidRDefault="00960E32" w:rsidP="00960E3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960E32" w:rsidRPr="00960E32" w:rsidRDefault="00960E32" w:rsidP="0096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F3" w:rsidRDefault="00223FF3"/>
    <w:sectPr w:rsidR="0022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4C" w:rsidRDefault="00250A4C" w:rsidP="00960E32">
      <w:pPr>
        <w:spacing w:after="0" w:line="240" w:lineRule="auto"/>
      </w:pPr>
      <w:r>
        <w:separator/>
      </w:r>
    </w:p>
  </w:endnote>
  <w:endnote w:type="continuationSeparator" w:id="0">
    <w:p w:rsidR="00250A4C" w:rsidRDefault="00250A4C" w:rsidP="0096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4C" w:rsidRDefault="00250A4C" w:rsidP="00960E32">
      <w:pPr>
        <w:spacing w:after="0" w:line="240" w:lineRule="auto"/>
      </w:pPr>
      <w:r>
        <w:separator/>
      </w:r>
    </w:p>
  </w:footnote>
  <w:footnote w:type="continuationSeparator" w:id="0">
    <w:p w:rsidR="00250A4C" w:rsidRDefault="00250A4C" w:rsidP="00960E32">
      <w:pPr>
        <w:spacing w:after="0" w:line="240" w:lineRule="auto"/>
      </w:pPr>
      <w:r>
        <w:continuationSeparator/>
      </w:r>
    </w:p>
  </w:footnote>
  <w:footnote w:id="1">
    <w:p w:rsidR="00960E32" w:rsidRDefault="00960E32" w:rsidP="00960E3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За каждое мероприятие</w:t>
      </w:r>
    </w:p>
  </w:footnote>
  <w:footnote w:id="2">
    <w:p w:rsidR="00960E32" w:rsidRDefault="00960E32" w:rsidP="00960E32">
      <w:pPr>
        <w:pStyle w:val="a3"/>
      </w:pPr>
      <w:r>
        <w:rPr>
          <w:rStyle w:val="a5"/>
          <w:sz w:val="16"/>
        </w:rPr>
        <w:footnoteRef/>
      </w:r>
      <w:r>
        <w:rPr>
          <w:sz w:val="16"/>
        </w:rPr>
        <w:t xml:space="preserve"> За каждое мероприятие</w:t>
      </w:r>
    </w:p>
  </w:footnote>
  <w:footnote w:id="3">
    <w:p w:rsidR="00960E32" w:rsidRDefault="00960E32" w:rsidP="00960E32">
      <w:pPr>
        <w:pStyle w:val="a3"/>
      </w:pPr>
      <w:r>
        <w:rPr>
          <w:rStyle w:val="a5"/>
        </w:rPr>
        <w:footnoteRef/>
      </w:r>
      <w:r>
        <w:t xml:space="preserve"> За одно участие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14EA"/>
    <w:multiLevelType w:val="multilevel"/>
    <w:tmpl w:val="EF5095F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703F0255"/>
    <w:multiLevelType w:val="multilevel"/>
    <w:tmpl w:val="183E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580" w:hanging="870"/>
      </w:pPr>
      <w:rPr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b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32"/>
    <w:rsid w:val="000750C4"/>
    <w:rsid w:val="00223FF3"/>
    <w:rsid w:val="00250A4C"/>
    <w:rsid w:val="003A3F2D"/>
    <w:rsid w:val="004F2959"/>
    <w:rsid w:val="00594B43"/>
    <w:rsid w:val="009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2A7B-778A-466A-9BBA-F15150C9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6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60E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60E32"/>
    <w:rPr>
      <w:vertAlign w:val="superscript"/>
    </w:rPr>
  </w:style>
  <w:style w:type="table" w:customStyle="1" w:styleId="2">
    <w:name w:val="Сетка таблицы2"/>
    <w:basedOn w:val="a1"/>
    <w:uiPriority w:val="59"/>
    <w:rsid w:val="00960E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2019-02-14T06:55:00Z</dcterms:created>
  <dcterms:modified xsi:type="dcterms:W3CDTF">2020-02-17T12:10:00Z</dcterms:modified>
</cp:coreProperties>
</file>